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2"/>
        <w:ind w:left="120" w:right="0" w:firstLine="0"/>
        <w:jc w:val="left"/>
        <w:rPr>
          <w:sz w:val="18"/>
        </w:rPr>
      </w:pPr>
      <w:r>
        <w:fldChar w:fldCharType="begin"/>
      </w:r>
      <w:r>
        <w:instrText xml:space="preserve"> HYPERLINK "http://www.europaesmod.org/" \h </w:instrText>
      </w:r>
      <w:r>
        <w:fldChar w:fldCharType="separate"/>
      </w:r>
      <w:r>
        <w:rPr>
          <w:sz w:val="18"/>
        </w:rPr>
        <w:t>www.europaesmod.org</w:t>
      </w:r>
      <w:r>
        <w:rPr>
          <w:sz w:val="18"/>
        </w:rPr>
        <w:fldChar w:fldCharType="end"/>
      </w:r>
    </w:p>
    <w:p>
      <w:pPr>
        <w:pStyle w:val="4"/>
        <w:spacing w:before="0"/>
        <w:rPr>
          <w:b w:val="0"/>
        </w:rPr>
      </w:pPr>
    </w:p>
    <w:p>
      <w:pPr>
        <w:pStyle w:val="4"/>
        <w:spacing w:before="9"/>
        <w:rPr>
          <w:b w:val="0"/>
          <w:sz w:val="17"/>
        </w:rPr>
      </w:pPr>
    </w:p>
    <w:p>
      <w:pPr>
        <w:pStyle w:val="4"/>
        <w:spacing w:before="11"/>
        <w:rPr>
          <w:b w:val="0"/>
          <w:sz w:val="12"/>
          <w:lang w:val="en-US"/>
        </w:rPr>
      </w:pPr>
      <w:r>
        <w:rPr>
          <w:b w:val="0"/>
          <w:sz w:val="12"/>
          <w:lang w:val="en-US"/>
        </w:rPr>
        <w:drawing>
          <wp:inline distT="0" distB="0" distL="114300" distR="114300">
            <wp:extent cx="5422265" cy="1989455"/>
            <wp:effectExtent l="0" t="0" r="6985" b="10795"/>
            <wp:docPr id="1" name="Picture 1" descr="massage_pierres_volacaniques_massotherapie_nordik_spa_nature-1024x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ssage_pierres_volacaniques_massotherapie_nordik_spa_nature-1024x512"/>
                    <pic:cNvPicPr>
                      <a:picLocks noChangeAspect="1"/>
                    </pic:cNvPicPr>
                  </pic:nvPicPr>
                  <pic:blipFill>
                    <a:blip r:embed="rId4"/>
                    <a:stretch>
                      <a:fillRect/>
                    </a:stretch>
                  </pic:blipFill>
                  <pic:spPr>
                    <a:xfrm>
                      <a:off x="0" y="0"/>
                      <a:ext cx="5422265" cy="1989455"/>
                    </a:xfrm>
                    <a:prstGeom prst="rect">
                      <a:avLst/>
                    </a:prstGeom>
                  </pic:spPr>
                </pic:pic>
              </a:graphicData>
            </a:graphic>
          </wp:inline>
        </w:drawing>
      </w:r>
    </w:p>
    <w:p>
      <w:pPr>
        <w:spacing w:before="44" w:line="341" w:lineRule="exact"/>
        <w:ind w:left="120" w:right="0" w:firstLine="0"/>
        <w:jc w:val="left"/>
        <w:rPr>
          <w:b/>
          <w:sz w:val="28"/>
          <w:lang w:val="en-US"/>
        </w:rPr>
      </w:pPr>
    </w:p>
    <w:p>
      <w:pPr>
        <w:spacing w:before="44" w:line="341" w:lineRule="exact"/>
        <w:ind w:left="120" w:right="0" w:firstLine="0"/>
        <w:jc w:val="left"/>
        <w:rPr>
          <w:b/>
          <w:sz w:val="28"/>
        </w:rPr>
      </w:pPr>
      <w:r>
        <w:rPr>
          <w:b/>
          <w:sz w:val="28"/>
          <w:lang w:val="en-US"/>
        </w:rPr>
        <w:t>ONLINE BEAUTY</w:t>
      </w:r>
      <w:r>
        <w:rPr>
          <w:b/>
          <w:sz w:val="28"/>
        </w:rPr>
        <w:t xml:space="preserve"> EDUCATION - MODULAR COURSES</w:t>
      </w:r>
    </w:p>
    <w:p>
      <w:pPr>
        <w:pStyle w:val="2"/>
        <w:ind w:left="360"/>
        <w:rPr>
          <w:b w:val="0"/>
          <w:bCs w:val="0"/>
          <w:color w:val="161515"/>
          <w:sz w:val="22"/>
          <w:szCs w:val="22"/>
        </w:rPr>
      </w:pPr>
    </w:p>
    <w:p>
      <w:pPr>
        <w:pStyle w:val="2"/>
        <w:ind w:left="360"/>
        <w:rPr>
          <w:b w:val="0"/>
          <w:bCs w:val="0"/>
          <w:color w:val="161515"/>
          <w:sz w:val="22"/>
          <w:szCs w:val="22"/>
          <w:lang w:val="en-US"/>
        </w:rPr>
      </w:pPr>
      <w:r>
        <w:rPr>
          <w:b w:val="0"/>
          <w:bCs w:val="0"/>
          <w:color w:val="161515"/>
          <w:sz w:val="22"/>
          <w:szCs w:val="22"/>
        </w:rPr>
        <w:t>Without a doubt the best way to begin your journey as a beautician is to get started! Modular courses are short courses that allow a fast-track entry to the education and practice of beauty treatment by giving you a compact study layout with systematic progress</w:t>
      </w:r>
      <w:r>
        <w:rPr>
          <w:b w:val="0"/>
          <w:bCs w:val="0"/>
          <w:color w:val="161515"/>
          <w:sz w:val="22"/>
          <w:szCs w:val="22"/>
          <w:lang w:val="en-US"/>
        </w:rPr>
        <w:t xml:space="preserve"> online. </w:t>
      </w:r>
    </w:p>
    <w:p>
      <w:pPr>
        <w:pStyle w:val="2"/>
        <w:ind w:left="360"/>
        <w:rPr>
          <w:b w:val="0"/>
          <w:bCs w:val="0"/>
          <w:color w:val="161515"/>
          <w:sz w:val="22"/>
          <w:szCs w:val="22"/>
          <w:lang w:val="en-US"/>
        </w:rPr>
      </w:pPr>
    </w:p>
    <w:p>
      <w:pPr>
        <w:pStyle w:val="2"/>
        <w:ind w:left="360"/>
        <w:rPr>
          <w:b/>
          <w:bCs/>
          <w:color w:val="161515"/>
          <w:sz w:val="22"/>
          <w:szCs w:val="22"/>
          <w:lang w:val="en-US"/>
        </w:rPr>
      </w:pPr>
      <w:r>
        <w:rPr>
          <w:b/>
          <w:bCs/>
          <w:color w:val="161515"/>
          <w:sz w:val="22"/>
          <w:szCs w:val="22"/>
          <w:lang w:val="en-US"/>
        </w:rPr>
        <w:t>ONLINE TEACHING METHODS</w:t>
      </w:r>
    </w:p>
    <w:p>
      <w:pPr>
        <w:pStyle w:val="2"/>
        <w:ind w:left="360"/>
        <w:rPr>
          <w:b w:val="0"/>
          <w:bCs w:val="0"/>
          <w:color w:val="161515"/>
          <w:sz w:val="22"/>
          <w:szCs w:val="22"/>
          <w:lang w:val="en-US"/>
        </w:rPr>
      </w:pPr>
      <w:r>
        <w:rPr>
          <w:b w:val="0"/>
          <w:bCs w:val="0"/>
          <w:color w:val="161515"/>
          <w:sz w:val="22"/>
          <w:szCs w:val="22"/>
          <w:lang w:val="en-US"/>
        </w:rPr>
        <w:t xml:space="preserve">Your </w:t>
      </w:r>
      <w:r>
        <w:rPr>
          <w:b w:val="0"/>
          <w:bCs w:val="0"/>
          <w:color w:val="161515"/>
          <w:sz w:val="22"/>
          <w:szCs w:val="22"/>
        </w:rPr>
        <w:t xml:space="preserve"> Courses entail professional theory and practicals via bedside teaching </w:t>
      </w:r>
      <w:r>
        <w:rPr>
          <w:b w:val="0"/>
          <w:bCs w:val="0"/>
          <w:color w:val="161515"/>
          <w:sz w:val="22"/>
          <w:szCs w:val="22"/>
          <w:lang w:val="en-US"/>
        </w:rPr>
        <w:t>demos done online Zoom Classroom. Student</w:t>
      </w:r>
      <w:r>
        <w:rPr>
          <w:b w:val="0"/>
          <w:bCs w:val="0"/>
          <w:color w:val="161515"/>
          <w:sz w:val="22"/>
          <w:szCs w:val="22"/>
        </w:rPr>
        <w:t xml:space="preserve"> Practical</w:t>
      </w:r>
      <w:r>
        <w:rPr>
          <w:b w:val="0"/>
          <w:bCs w:val="0"/>
          <w:color w:val="161515"/>
          <w:sz w:val="22"/>
          <w:szCs w:val="22"/>
          <w:lang w:val="en-US"/>
        </w:rPr>
        <w:t>s are done via online demos  supervised by instructors. Students must obtain  models for class to complete a system of demos that ensure all concepts and techniques are performed as required. Students are taught individually for their practicals online and in groups of 2-4 online for theory lectures.</w:t>
      </w:r>
    </w:p>
    <w:p>
      <w:pPr>
        <w:pStyle w:val="2"/>
        <w:ind w:left="360"/>
        <w:rPr>
          <w:b w:val="0"/>
          <w:bCs w:val="0"/>
          <w:color w:val="161515"/>
          <w:sz w:val="22"/>
          <w:szCs w:val="22"/>
          <w:lang w:val="en-US"/>
        </w:rPr>
      </w:pPr>
    </w:p>
    <w:p>
      <w:pPr>
        <w:pStyle w:val="2"/>
        <w:ind w:left="360"/>
        <w:rPr>
          <w:b/>
          <w:bCs/>
          <w:color w:val="161515"/>
          <w:sz w:val="22"/>
          <w:szCs w:val="22"/>
          <w:lang w:val="en-US"/>
        </w:rPr>
      </w:pPr>
      <w:r>
        <w:rPr>
          <w:b/>
          <w:bCs/>
          <w:color w:val="161515"/>
          <w:sz w:val="22"/>
          <w:szCs w:val="22"/>
          <w:lang w:val="en-US"/>
        </w:rPr>
        <w:t>CERTIFICATION</w:t>
      </w:r>
    </w:p>
    <w:p>
      <w:pPr>
        <w:pStyle w:val="2"/>
        <w:ind w:left="360"/>
        <w:rPr>
          <w:b w:val="0"/>
          <w:bCs w:val="0"/>
          <w:color w:val="161515"/>
          <w:sz w:val="22"/>
          <w:szCs w:val="22"/>
        </w:rPr>
      </w:pPr>
      <w:r>
        <w:rPr>
          <w:b w:val="0"/>
          <w:bCs w:val="0"/>
          <w:color w:val="161515"/>
          <w:sz w:val="22"/>
          <w:szCs w:val="22"/>
          <w:lang w:val="en-US"/>
        </w:rPr>
        <w:t>Online courses provide participation certification which indicates knowledge of work and not license for practice. Students can obtain local license via board exams in their country. We provide support online for preparations of different licensing exams for students aiming for those exams .  Offline practicals are also an option and allows for higher professional certification. A facility / workshop fee applies per session. Offline practicals can be taken separately based on workshop schedules available from Europa International.</w:t>
      </w:r>
      <w:r>
        <w:rPr>
          <w:b w:val="0"/>
          <w:bCs w:val="0"/>
          <w:color w:val="161515"/>
          <w:sz w:val="22"/>
          <w:szCs w:val="22"/>
        </w:rPr>
        <w:t xml:space="preserve"> </w:t>
      </w:r>
      <w:r>
        <w:rPr>
          <w:b w:val="0"/>
          <w:bCs w:val="0"/>
          <w:color w:val="161515"/>
          <w:sz w:val="22"/>
          <w:szCs w:val="22"/>
          <w:lang w:val="en-US"/>
        </w:rPr>
        <w:t xml:space="preserve">Oral exams and </w:t>
      </w:r>
      <w:r>
        <w:rPr>
          <w:b w:val="0"/>
          <w:bCs w:val="0"/>
          <w:color w:val="161515"/>
          <w:sz w:val="22"/>
          <w:szCs w:val="22"/>
        </w:rPr>
        <w:t>pro</w:t>
      </w:r>
      <w:r>
        <w:rPr>
          <w:b w:val="0"/>
          <w:bCs w:val="0"/>
          <w:color w:val="161515"/>
          <w:sz w:val="22"/>
          <w:szCs w:val="22"/>
          <w:lang w:val="en-US"/>
        </w:rPr>
        <w:t xml:space="preserve">cedure </w:t>
      </w:r>
      <w:r>
        <w:rPr>
          <w:b w:val="0"/>
          <w:bCs w:val="0"/>
          <w:color w:val="161515"/>
          <w:sz w:val="22"/>
          <w:szCs w:val="22"/>
        </w:rPr>
        <w:t>portfolio</w:t>
      </w:r>
      <w:r>
        <w:rPr>
          <w:b w:val="0"/>
          <w:bCs w:val="0"/>
          <w:color w:val="161515"/>
          <w:sz w:val="22"/>
          <w:szCs w:val="22"/>
          <w:lang w:val="en-US"/>
        </w:rPr>
        <w:t>s are the criteria for certifying via online our programmes</w:t>
      </w:r>
      <w:r>
        <w:rPr>
          <w:b w:val="0"/>
          <w:bCs w:val="0"/>
          <w:color w:val="161515"/>
          <w:sz w:val="22"/>
          <w:szCs w:val="22"/>
        </w:rPr>
        <w:t xml:space="preserve">. </w:t>
      </w:r>
    </w:p>
    <w:p>
      <w:pPr>
        <w:rPr>
          <w:b w:val="0"/>
          <w:bCs w:val="0"/>
          <w:color w:val="161515"/>
          <w:sz w:val="22"/>
          <w:szCs w:val="22"/>
          <w:lang w:val="en-US"/>
        </w:rPr>
      </w:pPr>
      <w:r>
        <w:rPr>
          <w:b w:val="0"/>
          <w:bCs w:val="0"/>
          <w:color w:val="161515"/>
          <w:sz w:val="22"/>
          <w:szCs w:val="22"/>
          <w:lang w:val="en-US"/>
        </w:rPr>
        <w:t xml:space="preserve">     </w:t>
      </w:r>
    </w:p>
    <w:p>
      <w:pPr>
        <w:rPr>
          <w:b/>
          <w:bCs/>
          <w:color w:val="161515"/>
          <w:sz w:val="24"/>
          <w:szCs w:val="24"/>
          <w:lang w:val="en-US"/>
        </w:rPr>
      </w:pPr>
      <w:r>
        <w:rPr>
          <w:b w:val="0"/>
          <w:bCs w:val="0"/>
          <w:color w:val="161515"/>
          <w:sz w:val="22"/>
          <w:szCs w:val="22"/>
          <w:lang w:val="en-US"/>
        </w:rPr>
        <w:t xml:space="preserve">       </w:t>
      </w:r>
      <w:r>
        <w:rPr>
          <w:b w:val="0"/>
          <w:bCs w:val="0"/>
          <w:color w:val="161515"/>
          <w:sz w:val="24"/>
          <w:szCs w:val="24"/>
          <w:lang w:val="en-US"/>
        </w:rPr>
        <w:t xml:space="preserve"> </w:t>
      </w:r>
      <w:r>
        <w:rPr>
          <w:b/>
          <w:bCs/>
          <w:color w:val="161515"/>
          <w:sz w:val="24"/>
          <w:szCs w:val="24"/>
          <w:lang w:val="en-US"/>
        </w:rPr>
        <w:t>SCHOOLS AND CERTIFYING PARTNERS</w:t>
      </w:r>
    </w:p>
    <w:p>
      <w:pPr>
        <w:ind w:left="240" w:hanging="240" w:hangingChars="100"/>
        <w:rPr>
          <w:b w:val="0"/>
          <w:bCs w:val="0"/>
          <w:color w:val="161515"/>
          <w:sz w:val="22"/>
          <w:szCs w:val="22"/>
          <w:lang w:val="en-US"/>
        </w:rPr>
      </w:pPr>
      <w:r>
        <w:rPr>
          <w:b/>
          <w:bCs/>
          <w:color w:val="161515"/>
          <w:sz w:val="24"/>
          <w:szCs w:val="24"/>
          <w:lang w:val="en-US"/>
        </w:rPr>
        <w:t xml:space="preserve">   </w:t>
      </w:r>
      <w:r>
        <w:rPr>
          <w:b w:val="0"/>
          <w:bCs w:val="0"/>
          <w:color w:val="161515"/>
          <w:sz w:val="22"/>
          <w:szCs w:val="22"/>
          <w:lang w:val="en-US"/>
        </w:rPr>
        <w:t xml:space="preserve">  Our Europa Esmod Education Council is an international group of professional educators initially stemming from Europe. Our education programme is now Caribbean based with upcoming openings in New York City and re-entry to Europe in the united kingdom upcoming. Registrar office is currently Europa Medical Spa Ltd. Trinidad and Tobago. With Additional registered agent being Noire Luxury Spa, Port of Spain Trinidad.</w:t>
      </w:r>
    </w:p>
    <w:p>
      <w:pPr>
        <w:pStyle w:val="2"/>
        <w:ind w:left="0" w:leftChars="0" w:firstLine="0" w:firstLineChars="0"/>
        <w:rPr>
          <w:sz w:val="28"/>
          <w:szCs w:val="28"/>
        </w:rPr>
      </w:pPr>
    </w:p>
    <w:p>
      <w:pPr>
        <w:spacing w:before="0"/>
        <w:ind w:right="0"/>
        <w:jc w:val="left"/>
        <w:rPr>
          <w:b/>
          <w:sz w:val="24"/>
          <w:lang w:val="en-US"/>
        </w:rPr>
      </w:pPr>
      <w:r>
        <w:rPr>
          <w:b/>
          <w:sz w:val="24"/>
        </w:rPr>
        <w:t xml:space="preserve">BEAUTICIAN MODULAR COURSES: 3500.00TT </w:t>
      </w:r>
      <w:r>
        <w:rPr>
          <w:b/>
          <w:sz w:val="24"/>
          <w:lang w:val="en-US"/>
        </w:rPr>
        <w:t xml:space="preserve">( 500 USD) </w:t>
      </w:r>
      <w:r>
        <w:rPr>
          <w:b/>
          <w:sz w:val="24"/>
        </w:rPr>
        <w:t>per course</w:t>
      </w:r>
      <w:r>
        <w:rPr>
          <w:b/>
          <w:sz w:val="24"/>
          <w:lang w:val="en-US"/>
        </w:rPr>
        <w:t xml:space="preserve"> </w:t>
      </w:r>
    </w:p>
    <w:p>
      <w:pPr>
        <w:spacing w:before="0"/>
        <w:ind w:left="120" w:right="0" w:firstLine="240" w:firstLineChars="100"/>
        <w:jc w:val="left"/>
        <w:rPr>
          <w:b/>
          <w:sz w:val="24"/>
          <w:lang w:val="en-US"/>
        </w:rPr>
      </w:pPr>
      <w:r>
        <w:rPr>
          <w:b/>
          <w:sz w:val="24"/>
        </w:rPr>
        <w:t>6 week programme</w:t>
      </w:r>
      <w:r>
        <w:rPr>
          <w:b/>
          <w:sz w:val="24"/>
          <w:lang w:val="en-US"/>
        </w:rPr>
        <w:t xml:space="preserve"> 20 Teaching HRS /8hr  practical portfolio.</w:t>
      </w:r>
    </w:p>
    <w:p>
      <w:pPr>
        <w:spacing w:before="0"/>
        <w:ind w:left="120" w:right="0" w:firstLine="0"/>
        <w:jc w:val="left"/>
        <w:rPr>
          <w:b/>
          <w:sz w:val="24"/>
          <w:lang w:val="en-US"/>
        </w:rPr>
      </w:pPr>
      <w:r>
        <w:rPr>
          <w:b/>
          <w:sz w:val="24"/>
          <w:lang w:val="en-US"/>
        </w:rPr>
        <w:t xml:space="preserve"> </w:t>
      </w:r>
    </w:p>
    <w:p>
      <w:pPr>
        <w:pStyle w:val="4"/>
        <w:numPr>
          <w:numId w:val="0"/>
        </w:numPr>
        <w:spacing w:before="9"/>
        <w:ind w:right="0" w:rightChars="0"/>
        <w:rPr>
          <w:rFonts w:ascii="Arial"/>
          <w:lang w:val="en-US"/>
        </w:rPr>
      </w:pPr>
    </w:p>
    <w:p>
      <w:pPr>
        <w:pStyle w:val="9"/>
        <w:numPr>
          <w:ilvl w:val="0"/>
          <w:numId w:val="1"/>
        </w:numPr>
        <w:tabs>
          <w:tab w:val="left" w:pos="353"/>
        </w:tabs>
        <w:spacing w:before="0" w:after="0" w:line="240" w:lineRule="auto"/>
        <w:ind w:left="352" w:right="0" w:hanging="232"/>
        <w:jc w:val="left"/>
        <w:rPr>
          <w:b/>
          <w:color w:val="1D2029"/>
          <w:sz w:val="20"/>
          <w:szCs w:val="20"/>
        </w:rPr>
      </w:pPr>
      <w:r>
        <w:rPr>
          <w:b/>
          <w:color w:val="1D2029"/>
          <w:sz w:val="20"/>
          <w:szCs w:val="20"/>
        </w:rPr>
        <w:t>HD Face and Body Makeup</w:t>
      </w:r>
      <w:r>
        <w:rPr>
          <w:b/>
          <w:color w:val="1D2029"/>
          <w:spacing w:val="9"/>
          <w:sz w:val="20"/>
          <w:szCs w:val="20"/>
        </w:rPr>
        <w:t xml:space="preserve"> </w:t>
      </w:r>
      <w:r>
        <w:rPr>
          <w:b/>
          <w:color w:val="1D2029"/>
          <w:sz w:val="20"/>
          <w:szCs w:val="20"/>
        </w:rPr>
        <w:t>L2</w:t>
      </w:r>
    </w:p>
    <w:p>
      <w:pPr>
        <w:pStyle w:val="4"/>
        <w:spacing w:before="2"/>
        <w:rPr>
          <w:rFonts w:ascii="Arial"/>
          <w:sz w:val="20"/>
          <w:szCs w:val="20"/>
        </w:rPr>
      </w:pPr>
    </w:p>
    <w:p>
      <w:pPr>
        <w:pStyle w:val="9"/>
        <w:numPr>
          <w:ilvl w:val="0"/>
          <w:numId w:val="1"/>
        </w:numPr>
        <w:tabs>
          <w:tab w:val="left" w:pos="353"/>
        </w:tabs>
        <w:spacing w:before="0" w:after="0" w:line="240" w:lineRule="auto"/>
        <w:ind w:left="352" w:right="0" w:hanging="232"/>
        <w:jc w:val="left"/>
        <w:rPr>
          <w:b/>
          <w:color w:val="1D2029"/>
          <w:sz w:val="20"/>
          <w:szCs w:val="20"/>
        </w:rPr>
      </w:pPr>
      <w:r>
        <w:rPr>
          <w:b/>
          <w:color w:val="1D2029"/>
          <w:sz w:val="20"/>
          <w:szCs w:val="20"/>
        </w:rPr>
        <w:t>Makeup &amp; Spa Facials</w:t>
      </w:r>
      <w:r>
        <w:rPr>
          <w:b/>
          <w:color w:val="1D2029"/>
          <w:spacing w:val="4"/>
          <w:sz w:val="20"/>
          <w:szCs w:val="20"/>
        </w:rPr>
        <w:t xml:space="preserve"> </w:t>
      </w:r>
      <w:r>
        <w:rPr>
          <w:b/>
          <w:color w:val="1D2029"/>
          <w:sz w:val="20"/>
          <w:szCs w:val="20"/>
        </w:rPr>
        <w:t>L1/L2</w:t>
      </w:r>
      <w:r>
        <w:rPr>
          <w:b/>
          <w:color w:val="1D2029"/>
          <w:sz w:val="20"/>
          <w:szCs w:val="20"/>
          <w:lang w:val="en-US"/>
        </w:rPr>
        <w:t xml:space="preserve"> (foundation course required)</w:t>
      </w:r>
    </w:p>
    <w:p>
      <w:pPr>
        <w:pStyle w:val="4"/>
        <w:spacing w:before="11"/>
        <w:rPr>
          <w:rFonts w:ascii="Arial"/>
          <w:sz w:val="20"/>
          <w:szCs w:val="20"/>
        </w:rPr>
      </w:pPr>
    </w:p>
    <w:p>
      <w:pPr>
        <w:pStyle w:val="9"/>
        <w:numPr>
          <w:ilvl w:val="0"/>
          <w:numId w:val="1"/>
        </w:numPr>
        <w:tabs>
          <w:tab w:val="left" w:pos="353"/>
        </w:tabs>
        <w:spacing w:before="0" w:after="0" w:line="240" w:lineRule="auto"/>
        <w:ind w:left="352" w:right="0" w:hanging="232"/>
        <w:jc w:val="left"/>
        <w:rPr>
          <w:b/>
          <w:color w:val="1D2029"/>
          <w:sz w:val="20"/>
          <w:szCs w:val="20"/>
        </w:rPr>
      </w:pPr>
      <w:r>
        <w:rPr>
          <w:b/>
          <w:color w:val="1D2029"/>
          <w:sz w:val="20"/>
          <w:szCs w:val="20"/>
          <w:lang w:val="en-US"/>
        </w:rPr>
        <w:t>Ae</w:t>
      </w:r>
      <w:r>
        <w:rPr>
          <w:b/>
          <w:color w:val="1D2029"/>
          <w:sz w:val="20"/>
          <w:szCs w:val="20"/>
        </w:rPr>
        <w:t>sthetics &amp; Resort Spa</w:t>
      </w:r>
      <w:r>
        <w:rPr>
          <w:b/>
          <w:color w:val="1D2029"/>
          <w:spacing w:val="4"/>
          <w:sz w:val="20"/>
          <w:szCs w:val="20"/>
        </w:rPr>
        <w:t xml:space="preserve"> </w:t>
      </w:r>
      <w:r>
        <w:rPr>
          <w:b/>
          <w:color w:val="1D2029"/>
          <w:sz w:val="20"/>
          <w:szCs w:val="20"/>
        </w:rPr>
        <w:t>L1B/L2</w:t>
      </w:r>
      <w:r>
        <w:rPr>
          <w:b/>
          <w:color w:val="1D2029"/>
          <w:sz w:val="20"/>
          <w:szCs w:val="20"/>
          <w:lang w:val="en-US"/>
        </w:rPr>
        <w:t xml:space="preserve"> (foundation course required)</w:t>
      </w:r>
    </w:p>
    <w:p>
      <w:pPr>
        <w:pStyle w:val="4"/>
        <w:spacing w:before="11"/>
        <w:rPr>
          <w:rFonts w:ascii="Arial"/>
          <w:sz w:val="20"/>
          <w:szCs w:val="20"/>
        </w:rPr>
      </w:pPr>
    </w:p>
    <w:p>
      <w:pPr>
        <w:spacing w:before="0"/>
        <w:ind w:left="120" w:right="1466" w:firstLine="0"/>
        <w:jc w:val="left"/>
        <w:rPr>
          <w:rFonts w:ascii="Arial"/>
          <w:b/>
          <w:color w:val="1D2029"/>
          <w:sz w:val="21"/>
        </w:rPr>
      </w:pPr>
    </w:p>
    <w:p>
      <w:pPr>
        <w:spacing w:before="0"/>
        <w:ind w:left="120" w:right="1466" w:firstLine="0"/>
        <w:jc w:val="left"/>
        <w:rPr>
          <w:rFonts w:ascii="Arial"/>
          <w:b/>
          <w:color w:val="1D2029"/>
          <w:sz w:val="21"/>
        </w:rPr>
      </w:pPr>
    </w:p>
    <w:p>
      <w:pPr>
        <w:spacing w:before="0"/>
        <w:ind w:left="120" w:right="1466" w:firstLine="0"/>
        <w:jc w:val="left"/>
        <w:rPr>
          <w:rFonts w:ascii="Arial"/>
          <w:b/>
          <w:color w:val="1D2029"/>
          <w:sz w:val="21"/>
        </w:rPr>
      </w:pPr>
    </w:p>
    <w:p>
      <w:pPr>
        <w:spacing w:before="0"/>
        <w:ind w:left="120" w:right="1466" w:firstLine="0"/>
        <w:jc w:val="left"/>
        <w:rPr>
          <w:rFonts w:ascii="Arial"/>
          <w:b/>
          <w:color w:val="1D2029"/>
          <w:sz w:val="21"/>
        </w:rPr>
      </w:pPr>
    </w:p>
    <w:p>
      <w:pPr>
        <w:spacing w:before="0"/>
        <w:ind w:right="1466"/>
        <w:jc w:val="left"/>
        <w:rPr>
          <w:rFonts w:ascii="Arial"/>
          <w:b/>
          <w:color w:val="1D2029"/>
          <w:sz w:val="21"/>
        </w:rPr>
      </w:pPr>
    </w:p>
    <w:p>
      <w:pPr>
        <w:spacing w:before="0"/>
        <w:ind w:left="120" w:right="1466" w:firstLine="0"/>
        <w:jc w:val="left"/>
        <w:rPr>
          <w:rFonts w:ascii="Arial"/>
          <w:b/>
          <w:color w:val="1D2029"/>
          <w:sz w:val="21"/>
          <w:lang w:val="en-US"/>
        </w:rPr>
      </w:pPr>
      <w:r>
        <w:rPr>
          <w:rFonts w:ascii="Arial"/>
          <w:b/>
          <w:color w:val="1D2029"/>
          <w:sz w:val="21"/>
        </w:rPr>
        <w:t xml:space="preserve">ADVANCED MODULAR COURSES: 5000,00TT </w:t>
      </w:r>
      <w:r>
        <w:rPr>
          <w:rFonts w:ascii="Arial"/>
          <w:b/>
          <w:color w:val="1D2029"/>
          <w:sz w:val="21"/>
          <w:lang w:val="en-US"/>
        </w:rPr>
        <w:t xml:space="preserve"> (700 USD)</w:t>
      </w:r>
    </w:p>
    <w:p>
      <w:pPr>
        <w:spacing w:before="0"/>
        <w:ind w:left="120" w:right="1466" w:firstLine="0"/>
        <w:jc w:val="left"/>
        <w:rPr>
          <w:rFonts w:ascii="Arial"/>
          <w:b/>
          <w:sz w:val="21"/>
          <w:lang w:val="en-US"/>
        </w:rPr>
      </w:pPr>
      <w:r>
        <w:rPr>
          <w:rFonts w:ascii="Arial"/>
          <w:b/>
          <w:color w:val="1D2029"/>
          <w:sz w:val="21"/>
        </w:rPr>
        <w:t>8 week programme</w:t>
      </w:r>
      <w:r>
        <w:rPr>
          <w:rFonts w:ascii="Arial"/>
          <w:b/>
          <w:color w:val="1D2029"/>
          <w:sz w:val="21"/>
          <w:lang w:val="en-US"/>
        </w:rPr>
        <w:t xml:space="preserve"> 40 Teaching hours/12 hour practical portfolio</w:t>
      </w:r>
      <w:r>
        <w:rPr>
          <w:rFonts w:ascii="Arial"/>
          <w:b/>
          <w:sz w:val="21"/>
          <w:lang w:val="en-US"/>
        </w:rPr>
        <w:t>.</w:t>
      </w:r>
    </w:p>
    <w:p>
      <w:pPr>
        <w:spacing w:before="0"/>
        <w:ind w:left="120" w:right="1466" w:firstLine="0"/>
        <w:jc w:val="left"/>
        <w:rPr>
          <w:rFonts w:ascii="Arial"/>
          <w:b/>
          <w:sz w:val="21"/>
          <w:lang w:val="en-US"/>
        </w:rPr>
      </w:pPr>
    </w:p>
    <w:p>
      <w:pPr>
        <w:spacing w:before="0"/>
        <w:ind w:left="120" w:right="1466" w:firstLine="0"/>
        <w:jc w:val="left"/>
        <w:rPr>
          <w:rFonts w:ascii="Arial"/>
          <w:b/>
          <w:sz w:val="21"/>
          <w:lang w:val="en-US"/>
        </w:rPr>
      </w:pPr>
    </w:p>
    <w:p>
      <w:pPr>
        <w:pStyle w:val="9"/>
        <w:numPr>
          <w:ilvl w:val="0"/>
          <w:numId w:val="2"/>
        </w:numPr>
        <w:tabs>
          <w:tab w:val="left" w:pos="320"/>
        </w:tabs>
        <w:spacing w:before="0" w:after="0" w:line="240" w:lineRule="auto"/>
        <w:ind w:left="319" w:right="0" w:hanging="199"/>
        <w:jc w:val="left"/>
        <w:rPr>
          <w:b/>
          <w:sz w:val="18"/>
        </w:rPr>
      </w:pPr>
      <w:r>
        <w:rPr>
          <w:b/>
          <w:sz w:val="18"/>
        </w:rPr>
        <w:t>Medical Spa Facials - Cystic Acne/</w:t>
      </w:r>
      <w:r>
        <w:rPr>
          <w:b/>
          <w:spacing w:val="-4"/>
          <w:sz w:val="18"/>
        </w:rPr>
        <w:t xml:space="preserve"> </w:t>
      </w:r>
      <w:r>
        <w:rPr>
          <w:b/>
          <w:sz w:val="18"/>
        </w:rPr>
        <w:t>Dermatitis</w:t>
      </w:r>
      <w:r>
        <w:rPr>
          <w:b/>
          <w:sz w:val="18"/>
          <w:lang w:val="en-US"/>
        </w:rPr>
        <w:t xml:space="preserve"> Focus</w:t>
      </w:r>
    </w:p>
    <w:p>
      <w:pPr>
        <w:pStyle w:val="4"/>
        <w:spacing w:before="10"/>
        <w:rPr>
          <w:rFonts w:ascii="Arial"/>
          <w:sz w:val="17"/>
        </w:rPr>
      </w:pPr>
    </w:p>
    <w:p>
      <w:pPr>
        <w:pStyle w:val="9"/>
        <w:numPr>
          <w:ilvl w:val="0"/>
          <w:numId w:val="2"/>
        </w:numPr>
        <w:tabs>
          <w:tab w:val="left" w:pos="320"/>
        </w:tabs>
        <w:spacing w:before="1" w:after="0" w:line="240" w:lineRule="auto"/>
        <w:ind w:left="319" w:right="0" w:hanging="199"/>
        <w:jc w:val="left"/>
        <w:rPr>
          <w:b/>
          <w:sz w:val="18"/>
        </w:rPr>
      </w:pPr>
      <w:r>
        <w:rPr>
          <w:b/>
          <w:sz w:val="18"/>
        </w:rPr>
        <w:t>THAI &amp; Swedish Massages (post.</w:t>
      </w:r>
      <w:r>
        <w:rPr>
          <w:b/>
          <w:spacing w:val="-7"/>
          <w:sz w:val="18"/>
        </w:rPr>
        <w:t xml:space="preserve"> </w:t>
      </w:r>
      <w:r>
        <w:rPr>
          <w:b/>
          <w:sz w:val="18"/>
        </w:rPr>
        <w:t>Torso)</w:t>
      </w:r>
    </w:p>
    <w:p>
      <w:pPr>
        <w:pStyle w:val="4"/>
        <w:rPr>
          <w:rFonts w:ascii="Arial"/>
          <w:sz w:val="18"/>
        </w:rPr>
      </w:pPr>
    </w:p>
    <w:p>
      <w:pPr>
        <w:pStyle w:val="9"/>
        <w:numPr>
          <w:ilvl w:val="0"/>
          <w:numId w:val="2"/>
        </w:numPr>
        <w:tabs>
          <w:tab w:val="left" w:pos="320"/>
        </w:tabs>
        <w:spacing w:before="0" w:after="0" w:line="240" w:lineRule="auto"/>
        <w:ind w:left="319" w:right="0" w:hanging="199"/>
        <w:jc w:val="left"/>
        <w:rPr>
          <w:b/>
          <w:sz w:val="18"/>
        </w:rPr>
      </w:pPr>
      <w:r>
        <w:rPr>
          <w:b/>
          <w:sz w:val="18"/>
        </w:rPr>
        <w:t xml:space="preserve">Aromatherapy Massages: </w:t>
      </w:r>
      <w:r>
        <w:rPr>
          <w:b/>
          <w:sz w:val="18"/>
          <w:lang w:val="en-US"/>
        </w:rPr>
        <w:t>F</w:t>
      </w:r>
      <w:r>
        <w:rPr>
          <w:b/>
          <w:sz w:val="18"/>
        </w:rPr>
        <w:t>ace &amp;</w:t>
      </w:r>
      <w:r>
        <w:rPr>
          <w:b/>
          <w:spacing w:val="-13"/>
          <w:sz w:val="18"/>
        </w:rPr>
        <w:t xml:space="preserve"> </w:t>
      </w:r>
      <w:r>
        <w:rPr>
          <w:b/>
          <w:sz w:val="18"/>
        </w:rPr>
        <w:t>Torso</w:t>
      </w:r>
    </w:p>
    <w:p>
      <w:pPr>
        <w:pStyle w:val="4"/>
        <w:spacing w:before="10"/>
        <w:rPr>
          <w:rFonts w:ascii="Arial"/>
          <w:sz w:val="17"/>
        </w:rPr>
      </w:pPr>
    </w:p>
    <w:p>
      <w:pPr>
        <w:pStyle w:val="9"/>
        <w:numPr>
          <w:ilvl w:val="0"/>
          <w:numId w:val="2"/>
        </w:numPr>
        <w:tabs>
          <w:tab w:val="left" w:pos="320"/>
        </w:tabs>
        <w:spacing w:before="0" w:after="0" w:line="240" w:lineRule="auto"/>
        <w:ind w:left="319" w:right="0" w:hanging="199"/>
        <w:jc w:val="left"/>
        <w:rPr>
          <w:b/>
          <w:sz w:val="18"/>
        </w:rPr>
      </w:pPr>
      <w:r>
        <w:rPr>
          <w:b/>
          <w:sz w:val="18"/>
        </w:rPr>
        <w:t>Rejuvenation Treatments - face &amp;</w:t>
      </w:r>
      <w:r>
        <w:rPr>
          <w:b/>
          <w:spacing w:val="-12"/>
          <w:sz w:val="18"/>
        </w:rPr>
        <w:t xml:space="preserve"> </w:t>
      </w:r>
      <w:r>
        <w:rPr>
          <w:b/>
          <w:sz w:val="18"/>
        </w:rPr>
        <w:t>body</w:t>
      </w:r>
    </w:p>
    <w:p>
      <w:pPr>
        <w:pStyle w:val="4"/>
        <w:rPr>
          <w:rFonts w:ascii="Arial"/>
          <w:sz w:val="18"/>
        </w:rPr>
      </w:pPr>
    </w:p>
    <w:p>
      <w:pPr>
        <w:pStyle w:val="9"/>
        <w:numPr>
          <w:ilvl w:val="0"/>
          <w:numId w:val="2"/>
        </w:numPr>
        <w:tabs>
          <w:tab w:val="left" w:pos="320"/>
        </w:tabs>
        <w:spacing w:before="0" w:after="0" w:line="240" w:lineRule="auto"/>
        <w:ind w:left="319" w:right="0" w:hanging="199"/>
        <w:jc w:val="left"/>
        <w:rPr>
          <w:b/>
          <w:sz w:val="18"/>
        </w:rPr>
      </w:pPr>
      <w:r>
        <w:rPr>
          <w:b/>
          <w:sz w:val="18"/>
        </w:rPr>
        <w:t>Nathropatic Pain Management</w:t>
      </w:r>
      <w:r>
        <w:rPr>
          <w:b/>
          <w:spacing w:val="-4"/>
          <w:sz w:val="18"/>
        </w:rPr>
        <w:t xml:space="preserve"> </w:t>
      </w:r>
      <w:r>
        <w:rPr>
          <w:b/>
          <w:sz w:val="18"/>
        </w:rPr>
        <w:t>Massages</w:t>
      </w:r>
    </w:p>
    <w:p>
      <w:pPr>
        <w:pStyle w:val="4"/>
        <w:spacing w:before="10"/>
        <w:rPr>
          <w:rFonts w:ascii="Arial"/>
          <w:sz w:val="17"/>
        </w:rPr>
      </w:pPr>
    </w:p>
    <w:p>
      <w:pPr>
        <w:pStyle w:val="9"/>
        <w:numPr>
          <w:ilvl w:val="0"/>
          <w:numId w:val="2"/>
        </w:numPr>
        <w:tabs>
          <w:tab w:val="left" w:pos="320"/>
        </w:tabs>
        <w:spacing w:before="1" w:after="0" w:line="240" w:lineRule="auto"/>
        <w:ind w:left="319" w:right="0" w:hanging="199"/>
        <w:jc w:val="left"/>
        <w:rPr>
          <w:b/>
          <w:sz w:val="18"/>
        </w:rPr>
      </w:pPr>
      <w:r>
        <w:rPr>
          <w:b/>
          <w:sz w:val="18"/>
        </w:rPr>
        <w:t>Hyaluronic Anti-Agin</w:t>
      </w:r>
      <w:r>
        <w:rPr>
          <w:b/>
          <w:sz w:val="18"/>
          <w:lang w:val="en-US"/>
        </w:rPr>
        <w:t>g Therapies</w:t>
      </w:r>
    </w:p>
    <w:p>
      <w:pPr>
        <w:pStyle w:val="4"/>
        <w:rPr>
          <w:rFonts w:ascii="Arial"/>
          <w:sz w:val="18"/>
        </w:rPr>
      </w:pPr>
    </w:p>
    <w:p>
      <w:pPr>
        <w:pStyle w:val="9"/>
        <w:numPr>
          <w:ilvl w:val="0"/>
          <w:numId w:val="2"/>
        </w:numPr>
        <w:tabs>
          <w:tab w:val="left" w:pos="320"/>
        </w:tabs>
        <w:spacing w:before="0" w:after="0" w:line="240" w:lineRule="auto"/>
        <w:ind w:left="319" w:right="0" w:hanging="199"/>
        <w:jc w:val="left"/>
        <w:rPr>
          <w:b/>
          <w:sz w:val="18"/>
        </w:rPr>
      </w:pPr>
      <w:r>
        <w:rPr>
          <w:b/>
          <w:sz w:val="18"/>
        </w:rPr>
        <w:t>Cellulite Treatments &amp; skin</w:t>
      </w:r>
      <w:r>
        <w:rPr>
          <w:b/>
          <w:spacing w:val="-7"/>
          <w:sz w:val="18"/>
        </w:rPr>
        <w:t xml:space="preserve"> </w:t>
      </w:r>
      <w:r>
        <w:rPr>
          <w:b/>
          <w:sz w:val="18"/>
        </w:rPr>
        <w:t>refining</w:t>
      </w:r>
    </w:p>
    <w:p>
      <w:pPr>
        <w:pStyle w:val="9"/>
        <w:numPr>
          <w:ilvl w:val="0"/>
          <w:numId w:val="2"/>
        </w:numPr>
        <w:tabs>
          <w:tab w:val="left" w:pos="320"/>
        </w:tabs>
        <w:spacing w:before="42" w:after="0" w:line="416" w:lineRule="exact"/>
        <w:ind w:left="120" w:right="4882" w:firstLine="0"/>
        <w:jc w:val="left"/>
        <w:rPr>
          <w:b/>
          <w:sz w:val="18"/>
        </w:rPr>
      </w:pPr>
      <w:r>
        <w:rPr>
          <w:b/>
          <w:sz w:val="18"/>
        </w:rPr>
        <w:t xml:space="preserve">Chemical peels &amp; specialty resurfacing </w:t>
      </w:r>
      <w:r>
        <w:rPr>
          <w:b/>
          <w:sz w:val="18"/>
          <w:lang w:val="en-US"/>
        </w:rPr>
        <w:t>REGISTRATION INFORMATION</w:t>
      </w:r>
    </w:p>
    <w:p>
      <w:pPr>
        <w:spacing w:before="0" w:line="160" w:lineRule="exact"/>
        <w:ind w:left="120" w:right="0" w:firstLine="0"/>
        <w:jc w:val="left"/>
        <w:rPr>
          <w:rFonts w:ascii="Arial"/>
          <w:b w:val="0"/>
          <w:bCs/>
          <w:sz w:val="18"/>
        </w:rPr>
      </w:pPr>
      <w:r>
        <w:rPr>
          <w:rFonts w:ascii="Arial"/>
          <w:b w:val="0"/>
          <w:bCs/>
          <w:sz w:val="18"/>
        </w:rPr>
        <w:t>Course payment plans available at 40% down payment to start and a minimum of 2 sequential</w:t>
      </w:r>
    </w:p>
    <w:p>
      <w:pPr>
        <w:spacing w:before="0" w:line="207" w:lineRule="exact"/>
        <w:ind w:left="120" w:right="0" w:firstLine="0"/>
        <w:jc w:val="left"/>
        <w:rPr>
          <w:rFonts w:ascii="Arial"/>
          <w:b w:val="0"/>
          <w:bCs/>
          <w:sz w:val="18"/>
          <w:lang w:val="en-US"/>
        </w:rPr>
      </w:pPr>
      <w:r>
        <w:rPr>
          <w:rFonts w:ascii="Arial"/>
          <w:b w:val="0"/>
          <w:bCs/>
          <w:sz w:val="18"/>
        </w:rPr>
        <w:t>fees.</w:t>
      </w:r>
      <w:r>
        <w:rPr>
          <w:rFonts w:ascii="Arial"/>
          <w:b w:val="0"/>
          <w:bCs/>
          <w:sz w:val="18"/>
          <w:lang w:val="en-US"/>
        </w:rPr>
        <w:t xml:space="preserve"> Material kits are at additional cost and international shipping fees at approximated cost 150.00-200 USD based on course selection. This is required by week 2 of courses. Fees are paid online and in person. Wire transfer and bank transfer information is available via contacts given below Start Dates are From March 25</w:t>
      </w:r>
      <w:r>
        <w:rPr>
          <w:rFonts w:ascii="Arial"/>
          <w:b w:val="0"/>
          <w:bCs/>
          <w:sz w:val="18"/>
          <w:vertAlign w:val="superscript"/>
          <w:lang w:val="en-US"/>
        </w:rPr>
        <w:t>th</w:t>
      </w:r>
      <w:r>
        <w:rPr>
          <w:rFonts w:ascii="Arial"/>
          <w:b w:val="0"/>
          <w:bCs/>
          <w:sz w:val="18"/>
          <w:lang w:val="en-US"/>
        </w:rPr>
        <w:t xml:space="preserve"> Onwards</w:t>
      </w:r>
      <w:bookmarkStart w:id="0" w:name="_GoBack"/>
      <w:bookmarkEnd w:id="0"/>
      <w:r>
        <w:rPr>
          <w:rFonts w:ascii="Arial"/>
          <w:b w:val="0"/>
          <w:bCs/>
          <w:sz w:val="18"/>
          <w:lang w:val="en-US"/>
        </w:rPr>
        <w:t>.</w:t>
      </w:r>
    </w:p>
    <w:p>
      <w:pPr>
        <w:spacing w:before="0" w:line="207" w:lineRule="exact"/>
        <w:ind w:left="120" w:right="0" w:firstLine="0"/>
        <w:jc w:val="left"/>
        <w:rPr>
          <w:rFonts w:ascii="Arial"/>
          <w:b w:val="0"/>
          <w:bCs/>
          <w:sz w:val="18"/>
        </w:rPr>
      </w:pPr>
    </w:p>
    <w:p>
      <w:pPr>
        <w:spacing w:before="0" w:line="207" w:lineRule="exact"/>
        <w:ind w:left="120" w:right="0" w:firstLine="0"/>
        <w:jc w:val="left"/>
        <w:rPr>
          <w:rFonts w:ascii="Arial"/>
          <w:b w:val="0"/>
          <w:bCs/>
          <w:sz w:val="18"/>
          <w:lang w:val="en-US"/>
        </w:rPr>
      </w:pPr>
      <w:r>
        <w:rPr>
          <w:rFonts w:ascii="Arial"/>
          <w:b w:val="0"/>
          <w:bCs/>
          <w:sz w:val="18"/>
          <w:lang w:val="en-US"/>
        </w:rPr>
        <w:t>Registration can be done via online forms at:</w:t>
      </w:r>
    </w:p>
    <w:p>
      <w:pPr>
        <w:spacing w:before="0" w:line="207" w:lineRule="exact"/>
        <w:ind w:left="120" w:right="0" w:firstLine="0"/>
        <w:jc w:val="left"/>
        <w:rPr>
          <w:rFonts w:ascii="Arial"/>
          <w:b w:val="0"/>
          <w:bCs/>
          <w:sz w:val="18"/>
          <w:lang w:val="en-US"/>
        </w:rPr>
      </w:pPr>
      <w:r>
        <w:rPr>
          <w:rFonts w:ascii="Arial"/>
          <w:b w:val="0"/>
          <w:bCs/>
          <w:sz w:val="18"/>
          <w:lang w:val="en-US"/>
        </w:rPr>
        <w:fldChar w:fldCharType="begin"/>
      </w:r>
      <w:r>
        <w:rPr>
          <w:rFonts w:ascii="Arial"/>
          <w:b w:val="0"/>
          <w:bCs/>
          <w:sz w:val="18"/>
          <w:lang w:val="en-US"/>
        </w:rPr>
        <w:instrText xml:space="preserve"> HYPERLINK "http://www.europaesmod.org/registration" </w:instrText>
      </w:r>
      <w:r>
        <w:rPr>
          <w:rFonts w:ascii="Arial"/>
          <w:b w:val="0"/>
          <w:bCs/>
          <w:sz w:val="18"/>
          <w:lang w:val="en-US"/>
        </w:rPr>
        <w:fldChar w:fldCharType="separate"/>
      </w:r>
      <w:r>
        <w:rPr>
          <w:rStyle w:val="6"/>
          <w:rFonts w:ascii="Arial"/>
          <w:b w:val="0"/>
          <w:bCs/>
          <w:sz w:val="18"/>
          <w:lang w:val="en-US"/>
        </w:rPr>
        <w:t>www.europaesmod.org/registration</w:t>
      </w:r>
      <w:r>
        <w:rPr>
          <w:rFonts w:ascii="Arial"/>
          <w:b w:val="0"/>
          <w:bCs/>
          <w:sz w:val="18"/>
          <w:lang w:val="en-US"/>
        </w:rPr>
        <w:fldChar w:fldCharType="end"/>
      </w:r>
    </w:p>
    <w:p>
      <w:pPr>
        <w:spacing w:before="0" w:line="207" w:lineRule="exact"/>
        <w:ind w:left="120" w:right="0" w:firstLine="0"/>
        <w:jc w:val="left"/>
        <w:rPr>
          <w:rFonts w:ascii="Arial"/>
          <w:b w:val="0"/>
          <w:bCs/>
          <w:sz w:val="18"/>
          <w:lang w:val="en-US"/>
        </w:rPr>
      </w:pPr>
      <w:r>
        <w:rPr>
          <w:rFonts w:ascii="Arial"/>
          <w:b w:val="0"/>
          <w:bCs/>
          <w:sz w:val="18"/>
          <w:lang w:val="en-US"/>
        </w:rPr>
        <w:fldChar w:fldCharType="begin"/>
      </w:r>
      <w:r>
        <w:rPr>
          <w:rFonts w:ascii="Arial"/>
          <w:b w:val="0"/>
          <w:bCs/>
          <w:sz w:val="18"/>
          <w:lang w:val="en-US"/>
        </w:rPr>
        <w:instrText xml:space="preserve"> HYPERLINK "http://www.paes.squarespace.com/vogueschool" </w:instrText>
      </w:r>
      <w:r>
        <w:rPr>
          <w:rFonts w:ascii="Arial"/>
          <w:b w:val="0"/>
          <w:bCs/>
          <w:sz w:val="18"/>
          <w:lang w:val="en-US"/>
        </w:rPr>
        <w:fldChar w:fldCharType="separate"/>
      </w:r>
      <w:r>
        <w:rPr>
          <w:rStyle w:val="6"/>
          <w:rFonts w:ascii="Arial"/>
          <w:b w:val="0"/>
          <w:bCs/>
          <w:sz w:val="18"/>
          <w:lang w:val="en-US"/>
        </w:rPr>
        <w:t>www.paes.squarespace.com/vogueschool</w:t>
      </w:r>
      <w:r>
        <w:rPr>
          <w:rFonts w:ascii="Arial"/>
          <w:b w:val="0"/>
          <w:bCs/>
          <w:sz w:val="18"/>
          <w:lang w:val="en-US"/>
        </w:rPr>
        <w:fldChar w:fldCharType="end"/>
      </w:r>
    </w:p>
    <w:p>
      <w:pPr>
        <w:spacing w:before="0" w:line="207" w:lineRule="exact"/>
        <w:ind w:left="120" w:right="0" w:firstLine="0"/>
        <w:jc w:val="left"/>
        <w:rPr>
          <w:rFonts w:ascii="Arial"/>
          <w:b w:val="0"/>
          <w:bCs/>
          <w:sz w:val="18"/>
          <w:lang w:val="en-US"/>
        </w:rPr>
      </w:pPr>
    </w:p>
    <w:p>
      <w:pPr>
        <w:spacing w:before="0" w:line="207" w:lineRule="exact"/>
        <w:ind w:left="120" w:right="0" w:firstLine="0"/>
        <w:jc w:val="left"/>
        <w:rPr>
          <w:rFonts w:ascii="Arial"/>
          <w:b w:val="0"/>
          <w:bCs/>
          <w:sz w:val="18"/>
          <w:lang w:val="en-US"/>
        </w:rPr>
      </w:pPr>
      <w:r>
        <w:rPr>
          <w:rFonts w:ascii="Arial"/>
          <w:b w:val="0"/>
          <w:bCs/>
          <w:sz w:val="18"/>
          <w:lang w:val="en-US"/>
        </w:rPr>
        <w:t>In person registrations are available via office locations listed. Whatsapp  for details on locations:</w:t>
      </w:r>
    </w:p>
    <w:p>
      <w:pPr>
        <w:spacing w:before="0" w:line="207" w:lineRule="exact"/>
        <w:ind w:left="120" w:right="0" w:firstLine="0"/>
        <w:jc w:val="left"/>
        <w:rPr>
          <w:rFonts w:ascii="Arial"/>
          <w:b w:val="0"/>
          <w:bCs/>
          <w:sz w:val="18"/>
          <w:lang w:val="en-US"/>
        </w:rPr>
      </w:pPr>
      <w:r>
        <w:rPr>
          <w:rFonts w:ascii="Arial"/>
          <w:b w:val="0"/>
          <w:bCs/>
          <w:sz w:val="18"/>
          <w:lang w:val="en-US"/>
        </w:rPr>
        <w:t xml:space="preserve"> 1-868-298-4295 / 1-868-776-3624</w:t>
      </w:r>
    </w:p>
    <w:sectPr>
      <w:type w:val="continuous"/>
      <w:pgSz w:w="11910" w:h="16840"/>
      <w:pgMar w:top="660" w:right="168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319" w:hanging="200"/>
        <w:jc w:val="left"/>
      </w:pPr>
      <w:rPr>
        <w:rFonts w:hint="default" w:ascii="Arial" w:hAnsi="Arial" w:eastAsia="Arial" w:cs="Arial"/>
        <w:b/>
        <w:bCs/>
        <w:w w:val="100"/>
        <w:sz w:val="18"/>
        <w:szCs w:val="18"/>
        <w:lang w:val="en-US" w:eastAsia="en-US" w:bidi="en-US"/>
      </w:rPr>
    </w:lvl>
    <w:lvl w:ilvl="1" w:tentative="0">
      <w:start w:val="0"/>
      <w:numFmt w:val="bullet"/>
      <w:lvlText w:val="•"/>
      <w:lvlJc w:val="left"/>
      <w:pPr>
        <w:ind w:left="1142" w:hanging="200"/>
      </w:pPr>
      <w:rPr>
        <w:rFonts w:hint="default"/>
        <w:lang w:val="en-US" w:eastAsia="en-US" w:bidi="en-US"/>
      </w:rPr>
    </w:lvl>
    <w:lvl w:ilvl="2" w:tentative="0">
      <w:start w:val="0"/>
      <w:numFmt w:val="bullet"/>
      <w:lvlText w:val="•"/>
      <w:lvlJc w:val="left"/>
      <w:pPr>
        <w:ind w:left="1965" w:hanging="200"/>
      </w:pPr>
      <w:rPr>
        <w:rFonts w:hint="default"/>
        <w:lang w:val="en-US" w:eastAsia="en-US" w:bidi="en-US"/>
      </w:rPr>
    </w:lvl>
    <w:lvl w:ilvl="3" w:tentative="0">
      <w:start w:val="0"/>
      <w:numFmt w:val="bullet"/>
      <w:lvlText w:val="•"/>
      <w:lvlJc w:val="left"/>
      <w:pPr>
        <w:ind w:left="2787" w:hanging="200"/>
      </w:pPr>
      <w:rPr>
        <w:rFonts w:hint="default"/>
        <w:lang w:val="en-US" w:eastAsia="en-US" w:bidi="en-US"/>
      </w:rPr>
    </w:lvl>
    <w:lvl w:ilvl="4" w:tentative="0">
      <w:start w:val="0"/>
      <w:numFmt w:val="bullet"/>
      <w:lvlText w:val="•"/>
      <w:lvlJc w:val="left"/>
      <w:pPr>
        <w:ind w:left="3610" w:hanging="200"/>
      </w:pPr>
      <w:rPr>
        <w:rFonts w:hint="default"/>
        <w:lang w:val="en-US" w:eastAsia="en-US" w:bidi="en-US"/>
      </w:rPr>
    </w:lvl>
    <w:lvl w:ilvl="5" w:tentative="0">
      <w:start w:val="0"/>
      <w:numFmt w:val="bullet"/>
      <w:lvlText w:val="•"/>
      <w:lvlJc w:val="left"/>
      <w:pPr>
        <w:ind w:left="4433" w:hanging="200"/>
      </w:pPr>
      <w:rPr>
        <w:rFonts w:hint="default"/>
        <w:lang w:val="en-US" w:eastAsia="en-US" w:bidi="en-US"/>
      </w:rPr>
    </w:lvl>
    <w:lvl w:ilvl="6" w:tentative="0">
      <w:start w:val="0"/>
      <w:numFmt w:val="bullet"/>
      <w:lvlText w:val="•"/>
      <w:lvlJc w:val="left"/>
      <w:pPr>
        <w:ind w:left="5255" w:hanging="200"/>
      </w:pPr>
      <w:rPr>
        <w:rFonts w:hint="default"/>
        <w:lang w:val="en-US" w:eastAsia="en-US" w:bidi="en-US"/>
      </w:rPr>
    </w:lvl>
    <w:lvl w:ilvl="7" w:tentative="0">
      <w:start w:val="0"/>
      <w:numFmt w:val="bullet"/>
      <w:lvlText w:val="•"/>
      <w:lvlJc w:val="left"/>
      <w:pPr>
        <w:ind w:left="6078" w:hanging="200"/>
      </w:pPr>
      <w:rPr>
        <w:rFonts w:hint="default"/>
        <w:lang w:val="en-US" w:eastAsia="en-US" w:bidi="en-US"/>
      </w:rPr>
    </w:lvl>
    <w:lvl w:ilvl="8" w:tentative="0">
      <w:start w:val="0"/>
      <w:numFmt w:val="bullet"/>
      <w:lvlText w:val="•"/>
      <w:lvlJc w:val="left"/>
      <w:pPr>
        <w:ind w:left="6900" w:hanging="200"/>
      </w:pPr>
      <w:rPr>
        <w:rFonts w:hint="default"/>
        <w:lang w:val="en-US" w:eastAsia="en-US" w:bidi="en-US"/>
      </w:rPr>
    </w:lvl>
  </w:abstractNum>
  <w:abstractNum w:abstractNumId="1">
    <w:nsid w:val="0053208E"/>
    <w:multiLevelType w:val="multilevel"/>
    <w:tmpl w:val="0053208E"/>
    <w:lvl w:ilvl="0" w:tentative="0">
      <w:start w:val="1"/>
      <w:numFmt w:val="decimal"/>
      <w:lvlText w:val="%1."/>
      <w:lvlJc w:val="left"/>
      <w:pPr>
        <w:ind w:left="386" w:hanging="267"/>
        <w:jc w:val="left"/>
      </w:pPr>
      <w:rPr>
        <w:rFonts w:hint="default"/>
        <w:b/>
        <w:bCs/>
        <w:w w:val="100"/>
        <w:lang w:val="en-US" w:eastAsia="en-US" w:bidi="en-US"/>
      </w:rPr>
    </w:lvl>
    <w:lvl w:ilvl="1" w:tentative="0">
      <w:start w:val="0"/>
      <w:numFmt w:val="bullet"/>
      <w:lvlText w:val="•"/>
      <w:lvlJc w:val="left"/>
      <w:pPr>
        <w:ind w:left="1196" w:hanging="267"/>
      </w:pPr>
      <w:rPr>
        <w:rFonts w:hint="default"/>
        <w:lang w:val="en-US" w:eastAsia="en-US" w:bidi="en-US"/>
      </w:rPr>
    </w:lvl>
    <w:lvl w:ilvl="2" w:tentative="0">
      <w:start w:val="0"/>
      <w:numFmt w:val="bullet"/>
      <w:lvlText w:val="•"/>
      <w:lvlJc w:val="left"/>
      <w:pPr>
        <w:ind w:left="2013" w:hanging="267"/>
      </w:pPr>
      <w:rPr>
        <w:rFonts w:hint="default"/>
        <w:lang w:val="en-US" w:eastAsia="en-US" w:bidi="en-US"/>
      </w:rPr>
    </w:lvl>
    <w:lvl w:ilvl="3" w:tentative="0">
      <w:start w:val="0"/>
      <w:numFmt w:val="bullet"/>
      <w:lvlText w:val="•"/>
      <w:lvlJc w:val="left"/>
      <w:pPr>
        <w:ind w:left="2829" w:hanging="267"/>
      </w:pPr>
      <w:rPr>
        <w:rFonts w:hint="default"/>
        <w:lang w:val="en-US" w:eastAsia="en-US" w:bidi="en-US"/>
      </w:rPr>
    </w:lvl>
    <w:lvl w:ilvl="4" w:tentative="0">
      <w:start w:val="0"/>
      <w:numFmt w:val="bullet"/>
      <w:lvlText w:val="•"/>
      <w:lvlJc w:val="left"/>
      <w:pPr>
        <w:ind w:left="3646" w:hanging="267"/>
      </w:pPr>
      <w:rPr>
        <w:rFonts w:hint="default"/>
        <w:lang w:val="en-US" w:eastAsia="en-US" w:bidi="en-US"/>
      </w:rPr>
    </w:lvl>
    <w:lvl w:ilvl="5" w:tentative="0">
      <w:start w:val="0"/>
      <w:numFmt w:val="bullet"/>
      <w:lvlText w:val="•"/>
      <w:lvlJc w:val="left"/>
      <w:pPr>
        <w:ind w:left="4463" w:hanging="267"/>
      </w:pPr>
      <w:rPr>
        <w:rFonts w:hint="default"/>
        <w:lang w:val="en-US" w:eastAsia="en-US" w:bidi="en-US"/>
      </w:rPr>
    </w:lvl>
    <w:lvl w:ilvl="6" w:tentative="0">
      <w:start w:val="0"/>
      <w:numFmt w:val="bullet"/>
      <w:lvlText w:val="•"/>
      <w:lvlJc w:val="left"/>
      <w:pPr>
        <w:ind w:left="5279" w:hanging="267"/>
      </w:pPr>
      <w:rPr>
        <w:rFonts w:hint="default"/>
        <w:lang w:val="en-US" w:eastAsia="en-US" w:bidi="en-US"/>
      </w:rPr>
    </w:lvl>
    <w:lvl w:ilvl="7" w:tentative="0">
      <w:start w:val="0"/>
      <w:numFmt w:val="bullet"/>
      <w:lvlText w:val="•"/>
      <w:lvlJc w:val="left"/>
      <w:pPr>
        <w:ind w:left="6096" w:hanging="267"/>
      </w:pPr>
      <w:rPr>
        <w:rFonts w:hint="default"/>
        <w:lang w:val="en-US" w:eastAsia="en-US" w:bidi="en-US"/>
      </w:rPr>
    </w:lvl>
    <w:lvl w:ilvl="8" w:tentative="0">
      <w:start w:val="0"/>
      <w:numFmt w:val="bullet"/>
      <w:lvlText w:val="•"/>
      <w:lvlJc w:val="left"/>
      <w:pPr>
        <w:ind w:left="6912" w:hanging="267"/>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DA6D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Calibri" w:hAnsi="Calibri" w:eastAsia="Calibri" w:cs="Calibri"/>
      <w:sz w:val="22"/>
      <w:szCs w:val="22"/>
      <w:lang w:val="en-US" w:eastAsia="en-US" w:bidi="en-US"/>
    </w:rPr>
  </w:style>
  <w:style w:type="paragraph" w:styleId="2">
    <w:name w:val="heading 1"/>
    <w:basedOn w:val="1"/>
    <w:next w:val="1"/>
    <w:qFormat/>
    <w:uiPriority w:val="1"/>
    <w:pPr>
      <w:ind w:left="120"/>
      <w:outlineLvl w:val="1"/>
    </w:pPr>
    <w:rPr>
      <w:rFonts w:ascii="Calibri" w:hAnsi="Calibri" w:eastAsia="Calibri" w:cs="Calibri"/>
      <w:b/>
      <w:bCs/>
      <w:sz w:val="24"/>
      <w:szCs w:val="24"/>
      <w:lang w:val="en-US" w:eastAsia="en-US" w:bidi="en-US"/>
    </w:rPr>
  </w:style>
  <w:style w:type="paragraph" w:styleId="3">
    <w:name w:val="heading 2"/>
    <w:basedOn w:val="1"/>
    <w:next w:val="1"/>
    <w:qFormat/>
    <w:uiPriority w:val="1"/>
    <w:pPr>
      <w:ind w:left="352" w:hanging="232"/>
      <w:outlineLvl w:val="2"/>
    </w:pPr>
    <w:rPr>
      <w:rFonts w:ascii="Arial" w:hAnsi="Arial" w:eastAsia="Arial" w:cs="Arial"/>
      <w:b/>
      <w:bCs/>
      <w:sz w:val="21"/>
      <w:szCs w:val="21"/>
      <w:lang w:val="en-US" w:eastAsia="en-US" w:bidi="en-US"/>
    </w:rPr>
  </w:style>
  <w:style w:type="character" w:default="1" w:styleId="5">
    <w:name w:val="Default Paragraph Font"/>
    <w:semiHidden/>
    <w:unhideWhenUsed/>
    <w:uiPriority w:val="1"/>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Body Text"/>
    <w:basedOn w:val="1"/>
    <w:qFormat/>
    <w:uiPriority w:val="1"/>
    <w:pPr>
      <w:spacing w:before="1"/>
    </w:pPr>
    <w:rPr>
      <w:rFonts w:ascii="Calibri" w:hAnsi="Calibri" w:eastAsia="Calibri" w:cs="Calibri"/>
      <w:b/>
      <w:bCs/>
      <w:sz w:val="20"/>
      <w:szCs w:val="20"/>
      <w:lang w:val="en-US" w:eastAsia="en-US" w:bidi="en-US"/>
    </w:rPr>
  </w:style>
  <w:style w:type="character" w:styleId="6">
    <w:name w:val="Hyperlink"/>
    <w:basedOn w:val="5"/>
    <w:uiPriority w:val="0"/>
    <w:rPr>
      <w:color w:val="0000FF"/>
      <w:u w:val="single"/>
    </w:rPr>
  </w:style>
  <w:style w:type="table" w:customStyle="1" w:styleId="8">
    <w:name w:val="Table Normal1"/>
    <w:semiHidden/>
    <w:unhideWhenUsed/>
    <w:qFormat/>
    <w:uiPriority w:val="2"/>
    <w:tblPr>
      <w:tblLayout w:type="fixed"/>
      <w:tblCellMar>
        <w:top w:w="0" w:type="dxa"/>
        <w:left w:w="0" w:type="dxa"/>
        <w:bottom w:w="0" w:type="dxa"/>
        <w:right w:w="0" w:type="dxa"/>
      </w:tblCellMar>
    </w:tblPr>
  </w:style>
  <w:style w:type="paragraph" w:styleId="9">
    <w:name w:val="List Paragraph"/>
    <w:basedOn w:val="1"/>
    <w:qFormat/>
    <w:uiPriority w:val="1"/>
    <w:pPr>
      <w:ind w:left="319" w:hanging="199"/>
    </w:pPr>
    <w:rPr>
      <w:rFonts w:ascii="Arial" w:hAnsi="Arial" w:eastAsia="Arial" w:cs="Arial"/>
      <w:lang w:val="en-US" w:eastAsia="en-US" w:bidi="en-US"/>
    </w:rPr>
  </w:style>
  <w:style w:type="paragraph" w:customStyle="1" w:styleId="10">
    <w:name w:val="Table Paragraph"/>
    <w:basedOn w:val="1"/>
    <w:qFormat/>
    <w:uiPriority w:val="1"/>
    <w:rPr>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ScaleCrop>false</ScaleCrop>
  <LinksUpToDate>false</LinksUpToDate>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2020-03-22T02:32:00Z</dcterms:created>
  <dc:creator>abe noire</dc:creator>
  <cp:lastModifiedBy>ofeli</cp:lastModifiedBy>
  <dcterms:modified xsi:type="dcterms:W3CDTF">2020-03-22T03:39:58Z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2018-02-21T00:00:00Z</vt:filetime>
  </property>
  <property fmtid="{D5CDD505-2E9C-101B-9397-08002B2CF9AE}" pid="3" name="Creator">
    <vt:lpwstr>WPS Office</vt:lpwstr>
  </property>
  <property fmtid="{D5CDD505-2E9C-101B-9397-08002B2CF9AE}" pid="4" name="LastSaved">
    <vt:filetime>2020-03-22T00:00:00Z</vt:filetime>
  </property>
  <property fmtid="{D5CDD505-2E9C-101B-9397-08002B2CF9AE}" pid="5" name="KSOProductBuildVer">
    <vt:lpwstr>1033-10.2.0.7636</vt:lpwstr>
  </property>
</Properties>
</file>